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09" w:rsidRPr="004102F6" w:rsidRDefault="00444909" w:rsidP="00444909">
      <w:pPr>
        <w:spacing w:after="0" w:line="240" w:lineRule="auto"/>
        <w:jc w:val="center"/>
        <w:rPr>
          <w:b/>
          <w:sz w:val="24"/>
        </w:rPr>
      </w:pPr>
      <w:r w:rsidRPr="004102F6">
        <w:rPr>
          <w:b/>
          <w:sz w:val="24"/>
        </w:rPr>
        <w:t>T.C.</w:t>
      </w:r>
    </w:p>
    <w:p w:rsidR="00444909" w:rsidRPr="004102F6" w:rsidRDefault="00444909" w:rsidP="00444909">
      <w:pPr>
        <w:spacing w:after="0" w:line="240" w:lineRule="auto"/>
        <w:jc w:val="center"/>
        <w:rPr>
          <w:b/>
          <w:sz w:val="24"/>
        </w:rPr>
      </w:pPr>
      <w:r w:rsidRPr="004102F6">
        <w:rPr>
          <w:b/>
          <w:sz w:val="24"/>
        </w:rPr>
        <w:t>ANAYASA MAHKEMESİ BAŞKANLIĞI</w:t>
      </w:r>
    </w:p>
    <w:p w:rsidR="00444909" w:rsidRPr="004102F6" w:rsidRDefault="00444909" w:rsidP="00444909">
      <w:pPr>
        <w:spacing w:after="0" w:line="240" w:lineRule="auto"/>
        <w:jc w:val="center"/>
        <w:rPr>
          <w:b/>
          <w:sz w:val="24"/>
        </w:rPr>
      </w:pPr>
      <w:r w:rsidRPr="004102F6">
        <w:rPr>
          <w:b/>
          <w:sz w:val="24"/>
        </w:rPr>
        <w:t>SÜREKLİ İŞÇİ ALIMI SINAVINDA BAŞARILI OLAN ADAYLARDAN İSTENİLECEK</w:t>
      </w:r>
    </w:p>
    <w:p w:rsidR="00444909" w:rsidRPr="004102F6" w:rsidRDefault="00444909" w:rsidP="00444909">
      <w:pPr>
        <w:spacing w:after="0" w:line="240" w:lineRule="auto"/>
        <w:jc w:val="center"/>
        <w:rPr>
          <w:b/>
          <w:sz w:val="24"/>
        </w:rPr>
      </w:pPr>
      <w:r w:rsidRPr="004102F6">
        <w:rPr>
          <w:b/>
          <w:sz w:val="24"/>
        </w:rPr>
        <w:t>(Göreve Başlama İşlemleri İçin)</w:t>
      </w:r>
    </w:p>
    <w:p w:rsidR="00444909" w:rsidRPr="004102F6" w:rsidRDefault="00444909" w:rsidP="00444909">
      <w:pPr>
        <w:spacing w:after="0" w:line="240" w:lineRule="auto"/>
        <w:jc w:val="center"/>
        <w:rPr>
          <w:b/>
          <w:sz w:val="24"/>
        </w:rPr>
      </w:pPr>
      <w:r w:rsidRPr="004102F6">
        <w:rPr>
          <w:b/>
          <w:sz w:val="24"/>
        </w:rPr>
        <w:t>ATAMAYA ESAS BELGELER</w:t>
      </w:r>
    </w:p>
    <w:p w:rsidR="00444909" w:rsidRPr="004102F6" w:rsidRDefault="00444909" w:rsidP="00444909">
      <w:pPr>
        <w:spacing w:after="0" w:line="240" w:lineRule="auto"/>
        <w:jc w:val="both"/>
        <w:rPr>
          <w:b/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Başkanlığımız hizmet birimlerinin ihtiyacını karşılamak üzere 4857 sayılı İş Kanunu kapsamında sürekli işçi kadrosunda görev yapacak personel alımı sınavı sonucunda atanmaya hak kazanan hak s</w:t>
      </w:r>
      <w:r w:rsidR="004736AA">
        <w:rPr>
          <w:sz w:val="24"/>
        </w:rPr>
        <w:t>ahiplerinden istenecek belgeler: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1- Açıktan Sürekli İşçi Kadrosu Atama Başvuru Formunun (Tükenmez ya da dolma kalemle, silinti, kazıntı olmayacak şekilde doldurulmuş) imzalı aslı.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2- Erkek adaylar için askerlikle ilişiği olmadığına dair belge, (E-Devlet Kapısından alınan askerlik durum belgesi kabul edilecektir.)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 xml:space="preserve">3- Sağlık Raporu </w:t>
      </w:r>
      <w:proofErr w:type="gramStart"/>
      <w:r w:rsidRPr="004102F6">
        <w:rPr>
          <w:sz w:val="24"/>
        </w:rPr>
        <w:t>(</w:t>
      </w:r>
      <w:proofErr w:type="gramEnd"/>
      <w:r w:rsidRPr="004102F6">
        <w:rPr>
          <w:sz w:val="24"/>
        </w:rPr>
        <w:t>657 sayılı Devlet Memurları Kanununun 48/7 maddesi gereğince raporda mutlaka akıl hastalığı bulunmadığına dair ibare belirtilmesi gerekmektedir. Bu ibare olmayan raporlar kabul edilmeyecektir.</w:t>
      </w:r>
      <w:proofErr w:type="gramStart"/>
      <w:r w:rsidRPr="004102F6">
        <w:rPr>
          <w:sz w:val="24"/>
        </w:rPr>
        <w:t>)</w:t>
      </w:r>
      <w:proofErr w:type="gramEnd"/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 xml:space="preserve">4- Adli sicil kaydı belgesi (E- Devlet Kapısından alınan adli sicil belgesi kabul edilecektir.) 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5- Mal Bildirimi Formu (Form el yazısı ile önlü arkalı tek nüsha ve kapalı zarf içinde teslim edilecektir.)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6- Öğrenim belgesinin aslı veya Noter onaylı sureti (</w:t>
      </w:r>
      <w:r w:rsidR="002D7FDB">
        <w:rPr>
          <w:sz w:val="24"/>
        </w:rPr>
        <w:t>Başkanlığımızca</w:t>
      </w:r>
      <w:r w:rsidRPr="004102F6">
        <w:rPr>
          <w:sz w:val="24"/>
        </w:rPr>
        <w:t xml:space="preserve"> aslı görülüp onaylanacaktır.)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7- İşe göndermede öncelik hakkına sahip olan adaylardan Kamu Kurum ve Kuruluşlarında İşçi Alınmasında Uygulanacak Usul ve Esaslar Hakkında Yönetmeliğin 5</w:t>
      </w:r>
      <w:r w:rsidR="004736AA">
        <w:rPr>
          <w:sz w:val="24"/>
        </w:rPr>
        <w:t>.</w:t>
      </w:r>
      <w:r w:rsidRPr="004102F6">
        <w:rPr>
          <w:sz w:val="24"/>
        </w:rPr>
        <w:t xml:space="preserve"> maddesinin birinci fıkrasında belirtilen öncelikli durumunu gösterir belge.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 xml:space="preserve">8- Kamu Personeli Seçme Sınavı (KPSS) kapsamındaki taleplerden; Diğer Teknisyenler ve Teknikerler için Ölçme, Seçme ve Yerleştirme Merkezi (ÖSYM) tarafından 2018 yılında yapılan </w:t>
      </w:r>
      <w:proofErr w:type="spellStart"/>
      <w:r w:rsidRPr="004102F6">
        <w:rPr>
          <w:sz w:val="24"/>
        </w:rPr>
        <w:t>KPSS’ye</w:t>
      </w:r>
      <w:proofErr w:type="spellEnd"/>
      <w:r w:rsidRPr="004102F6">
        <w:rPr>
          <w:sz w:val="24"/>
        </w:rPr>
        <w:t xml:space="preserve"> girmiş olup </w:t>
      </w:r>
      <w:proofErr w:type="spellStart"/>
      <w:r w:rsidRPr="004102F6">
        <w:rPr>
          <w:sz w:val="24"/>
        </w:rPr>
        <w:t>Önlisans</w:t>
      </w:r>
      <w:proofErr w:type="spellEnd"/>
      <w:r w:rsidRPr="004102F6">
        <w:rPr>
          <w:sz w:val="24"/>
        </w:rPr>
        <w:t xml:space="preserve"> mezunları için P93 puan türünden en az 60 puan almış olduğunu gösterir belge.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10- Güvenlik Görevlisi (silahsız) için ayrıca;</w:t>
      </w:r>
    </w:p>
    <w:p w:rsidR="00444909" w:rsidRPr="004102F6" w:rsidRDefault="00444909" w:rsidP="00444909">
      <w:pPr>
        <w:spacing w:after="0" w:line="240" w:lineRule="auto"/>
        <w:jc w:val="both"/>
        <w:rPr>
          <w:sz w:val="24"/>
        </w:rPr>
      </w:pPr>
    </w:p>
    <w:p w:rsidR="00BC3532" w:rsidRPr="004102F6" w:rsidRDefault="00444909" w:rsidP="00444909">
      <w:pPr>
        <w:spacing w:after="0" w:line="240" w:lineRule="auto"/>
        <w:jc w:val="both"/>
        <w:rPr>
          <w:sz w:val="24"/>
        </w:rPr>
      </w:pPr>
      <w:r w:rsidRPr="004102F6">
        <w:rPr>
          <w:sz w:val="24"/>
        </w:rPr>
        <w:t>- Özel Güvenlik Temel Eğitim Belgesi/Özel Güvenlik Kimlik Kartı (silahlı/silahsız) (5188 sayılı Kanun gereği yükseköğretim kurumlarının güvenlikle ilgili fakülte ve meslek yüksekokullarından mezun olanlar ile fakülte veya meslek yüksekokullarının güvenlikle ilgili bölümlerinden mezu</w:t>
      </w:r>
      <w:bookmarkStart w:id="0" w:name="_GoBack"/>
      <w:bookmarkEnd w:id="0"/>
      <w:r w:rsidRPr="004102F6">
        <w:rPr>
          <w:sz w:val="24"/>
        </w:rPr>
        <w:t>n olanlardan özel güvenlik temel eğitim belgesi şartı aranmaz.)</w:t>
      </w:r>
    </w:p>
    <w:sectPr w:rsidR="00BC3532" w:rsidRPr="0041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09"/>
    <w:rsid w:val="002D7FDB"/>
    <w:rsid w:val="004102F6"/>
    <w:rsid w:val="00444909"/>
    <w:rsid w:val="004736AA"/>
    <w:rsid w:val="00B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D759A-85C1-4227-8F64-A26584FC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1785</Characters>
  <Application>Microsoft Office Word</Application>
  <DocSecurity>0</DocSecurity>
  <Lines>14</Lines>
  <Paragraphs>4</Paragraphs>
  <ScaleCrop>false</ScaleCrop>
  <Company>Adalet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Sıtkı KÜÇÜKASLAN</dc:creator>
  <cp:keywords/>
  <dc:description/>
  <cp:lastModifiedBy>Mehmet Armağan KASAP</cp:lastModifiedBy>
  <cp:revision>5</cp:revision>
  <cp:lastPrinted>2019-05-30T12:50:00Z</cp:lastPrinted>
  <dcterms:created xsi:type="dcterms:W3CDTF">2019-05-21T11:21:00Z</dcterms:created>
  <dcterms:modified xsi:type="dcterms:W3CDTF">2019-05-31T11:36:00Z</dcterms:modified>
</cp:coreProperties>
</file>